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C5480" w:rsidRDefault="003C5480" w:rsidP="003C5480">
      <w:pPr>
        <w:rPr>
          <w:rFonts w:ascii="Times New Roman" w:hAnsi="Times New Roman" w:cs="Times New Roman"/>
          <w:sz w:val="28"/>
          <w:szCs w:val="28"/>
        </w:rPr>
      </w:pPr>
    </w:p>
    <w:p w:rsidR="009802DC" w:rsidRDefault="003C5480" w:rsidP="003C5480">
      <w:pPr>
        <w:rPr>
          <w:rFonts w:ascii="Times New Roman" w:hAnsi="Times New Roman" w:cs="Times New Roman"/>
          <w:sz w:val="28"/>
          <w:szCs w:val="28"/>
        </w:rPr>
      </w:pPr>
      <w:r w:rsidRPr="003C5480">
        <w:rPr>
          <w:rFonts w:ascii="Times New Roman" w:hAnsi="Times New Roman" w:cs="Times New Roman"/>
          <w:sz w:val="28"/>
          <w:szCs w:val="28"/>
        </w:rPr>
        <w:t xml:space="preserve">Moya, I admire your discussion and the key insights it brings out.  Indeed, </w:t>
      </w:r>
      <w:r w:rsidR="00BD16B7" w:rsidRPr="003C5480">
        <w:rPr>
          <w:rFonts w:ascii="Times New Roman" w:hAnsi="Times New Roman" w:cs="Times New Roman"/>
          <w:sz w:val="28"/>
          <w:szCs w:val="28"/>
        </w:rPr>
        <w:t>it’s</w:t>
      </w:r>
      <w:r w:rsidRPr="003C5480">
        <w:rPr>
          <w:rFonts w:ascii="Times New Roman" w:hAnsi="Times New Roman" w:cs="Times New Roman"/>
          <w:sz w:val="28"/>
          <w:szCs w:val="28"/>
        </w:rPr>
        <w:t xml:space="preserve"> imperative to consider various factors that affect African American clients. It's evident that the African American population is still subject to racial discrimination</w:t>
      </w:r>
      <w:r w:rsidR="00D74111">
        <w:rPr>
          <w:rFonts w:ascii="Times New Roman" w:hAnsi="Times New Roman" w:cs="Times New Roman"/>
          <w:sz w:val="28"/>
          <w:szCs w:val="28"/>
        </w:rPr>
        <w:t xml:space="preserve"> even in public places such as hospitals</w:t>
      </w:r>
      <w:r w:rsidRPr="003C5480">
        <w:rPr>
          <w:rFonts w:ascii="Times New Roman" w:hAnsi="Times New Roman" w:cs="Times New Roman"/>
          <w:sz w:val="28"/>
          <w:szCs w:val="28"/>
        </w:rPr>
        <w:t>, and as such, care should be taken when dealing with the when counseling such a community. It is essential to eliminate barriers present, such as the fear of stigmatization and the negative perception we might have about them. Also, there culture and beliefs need to be considered when counseling them if positive results are expected.</w:t>
      </w:r>
    </w:p>
    <w:p w:rsidR="00BD16B7" w:rsidRPr="003C5480" w:rsidRDefault="00BD16B7" w:rsidP="003C5480">
      <w:pPr>
        <w:rPr>
          <w:rFonts w:ascii="Times New Roman" w:hAnsi="Times New Roman" w:cs="Times New Roman"/>
          <w:sz w:val="28"/>
          <w:szCs w:val="28"/>
        </w:rPr>
      </w:pPr>
    </w:p>
    <w:sectPr w:rsidR="00BD16B7" w:rsidRPr="003C54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43B"/>
    <w:rsid w:val="003C5480"/>
    <w:rsid w:val="009802DC"/>
    <w:rsid w:val="00BD16B7"/>
    <w:rsid w:val="00D74111"/>
    <w:rsid w:val="00F07536"/>
    <w:rsid w:val="00F90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B1FCBF-EE16-47B8-9043-98A58040D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93</Words>
  <Characters>535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nyoike31@gmail.com</cp:lastModifiedBy>
  <cp:revision>2</cp:revision>
  <dcterms:created xsi:type="dcterms:W3CDTF">2020-09-02T11:19:00Z</dcterms:created>
  <dcterms:modified xsi:type="dcterms:W3CDTF">2020-09-02T11:19:00Z</dcterms:modified>
</cp:coreProperties>
</file>